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4314B" w14:textId="77777777" w:rsidR="00FD0EE4" w:rsidRDefault="006A18CF" w:rsidP="00FD0EE4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Garamond"/>
          <w:b/>
          <w:sz w:val="32"/>
          <w:szCs w:val="32"/>
        </w:rPr>
      </w:pPr>
      <w:r>
        <w:rPr>
          <w:rFonts w:ascii="Garamond" w:hAnsi="Garamond" w:cs="Garamond"/>
          <w:b/>
          <w:noProof/>
          <w:sz w:val="32"/>
          <w:szCs w:val="32"/>
        </w:rPr>
        <w:drawing>
          <wp:inline distT="0" distB="0" distL="0" distR="0" wp14:anchorId="3E49878E" wp14:editId="25E22934">
            <wp:extent cx="2286000" cy="1000125"/>
            <wp:effectExtent l="0" t="0" r="0" b="0"/>
            <wp:docPr id="1" name="Picture 1" descr="Macintosh HD:Users:rochellelarsen:Desktop: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chellelarsen:Desktop:Fina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43DDCB" w14:textId="77777777" w:rsidR="00FD0EE4" w:rsidRPr="00FD0EE4" w:rsidRDefault="00FD0EE4" w:rsidP="00FD0EE4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b/>
          <w:sz w:val="32"/>
          <w:szCs w:val="32"/>
        </w:rPr>
      </w:pPr>
      <w:r w:rsidRPr="00FD0EE4">
        <w:rPr>
          <w:rFonts w:ascii="Garamond" w:hAnsi="Garamond" w:cs="Garamond"/>
          <w:b/>
          <w:sz w:val="32"/>
          <w:szCs w:val="32"/>
        </w:rPr>
        <w:t>Donor Information Security Guideline</w:t>
      </w:r>
    </w:p>
    <w:p w14:paraId="7EA07C86" w14:textId="77777777" w:rsidR="00FD0EE4" w:rsidRDefault="00FD0EE4" w:rsidP="00FD0EE4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28"/>
          <w:szCs w:val="28"/>
        </w:rPr>
      </w:pPr>
      <w:r w:rsidRPr="00FD0EE4">
        <w:rPr>
          <w:rFonts w:ascii="Garamond" w:hAnsi="Garamond" w:cs="Times"/>
          <w:b/>
          <w:color w:val="030000"/>
          <w:sz w:val="28"/>
          <w:szCs w:val="28"/>
        </w:rPr>
        <w:t>Philosophy</w:t>
      </w:r>
      <w:r>
        <w:rPr>
          <w:rFonts w:ascii="Garamond" w:hAnsi="Garamond" w:cs="Times"/>
          <w:b/>
          <w:sz w:val="28"/>
          <w:szCs w:val="28"/>
        </w:rPr>
        <w:t xml:space="preserve"> </w:t>
      </w:r>
    </w:p>
    <w:p w14:paraId="6DD62154" w14:textId="77777777" w:rsidR="00FD0EE4" w:rsidRPr="00FD0EE4" w:rsidRDefault="00FD0EE4" w:rsidP="00FD0EE4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28"/>
          <w:szCs w:val="28"/>
        </w:rPr>
      </w:pPr>
      <w:r>
        <w:rPr>
          <w:rFonts w:ascii="Garamond" w:hAnsi="Garamond" w:cs="Garamond"/>
          <w:color w:val="030000"/>
          <w:sz w:val="28"/>
          <w:szCs w:val="28"/>
        </w:rPr>
        <w:t>EIDSFC</w:t>
      </w:r>
      <w:r w:rsidRPr="00FD0EE4">
        <w:rPr>
          <w:rFonts w:ascii="Garamond" w:hAnsi="Garamond" w:cs="Garamond"/>
          <w:color w:val="030000"/>
          <w:sz w:val="28"/>
          <w:szCs w:val="28"/>
        </w:rPr>
        <w:t xml:space="preserve"> </w:t>
      </w:r>
      <w:r>
        <w:rPr>
          <w:rFonts w:ascii="Garamond" w:hAnsi="Garamond" w:cs="Garamond"/>
          <w:color w:val="030000"/>
          <w:sz w:val="28"/>
          <w:szCs w:val="28"/>
        </w:rPr>
        <w:t xml:space="preserve">will </w:t>
      </w:r>
      <w:r w:rsidRPr="00FD0EE4">
        <w:rPr>
          <w:rFonts w:ascii="Garamond" w:hAnsi="Garamond" w:cs="Garamond"/>
          <w:color w:val="030000"/>
          <w:sz w:val="28"/>
          <w:szCs w:val="28"/>
        </w:rPr>
        <w:t>protect the financial information of donors.</w:t>
      </w:r>
    </w:p>
    <w:p w14:paraId="4AC98F12" w14:textId="77777777" w:rsidR="00FD0EE4" w:rsidRPr="00FD0EE4" w:rsidRDefault="00FD0EE4" w:rsidP="00FD0EE4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28"/>
          <w:szCs w:val="28"/>
        </w:rPr>
      </w:pPr>
      <w:r w:rsidRPr="00FD0EE4">
        <w:rPr>
          <w:rFonts w:ascii="Garamond" w:hAnsi="Garamond" w:cs="Times"/>
          <w:b/>
          <w:color w:val="030000"/>
          <w:sz w:val="28"/>
          <w:szCs w:val="28"/>
        </w:rPr>
        <w:t>Standard</w:t>
      </w:r>
    </w:p>
    <w:p w14:paraId="3182939C" w14:textId="77777777" w:rsidR="00FD0EE4" w:rsidRPr="00FD0EE4" w:rsidRDefault="00FD0EE4" w:rsidP="00FD0EE4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Garamond"/>
          <w:color w:val="030000"/>
          <w:sz w:val="28"/>
          <w:szCs w:val="28"/>
        </w:rPr>
        <w:t>EIDSFC</w:t>
      </w:r>
      <w:r w:rsidRPr="00FD0EE4">
        <w:rPr>
          <w:rFonts w:ascii="Garamond" w:hAnsi="Garamond" w:cs="Garamond"/>
          <w:color w:val="030000"/>
          <w:sz w:val="28"/>
          <w:szCs w:val="28"/>
        </w:rPr>
        <w:t xml:space="preserve"> provides a secure environment for collecting donations and maintains internal controls governing the safekeeping of all confidential donor financial and personal information.</w:t>
      </w:r>
    </w:p>
    <w:p w14:paraId="79659AFD" w14:textId="77777777" w:rsidR="00FD0EE4" w:rsidRPr="00FD0EE4" w:rsidRDefault="00FD0EE4" w:rsidP="00FD0EE4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FD0EE4">
        <w:rPr>
          <w:rFonts w:ascii="Garamond" w:hAnsi="Garamond" w:cs="Garamond"/>
          <w:sz w:val="28"/>
          <w:szCs w:val="28"/>
        </w:rPr>
        <w:t xml:space="preserve">Ensuring a donor’s privacy is vital to the mutual trust between </w:t>
      </w:r>
      <w:r>
        <w:rPr>
          <w:rFonts w:ascii="Garamond" w:hAnsi="Garamond" w:cs="Garamond"/>
          <w:sz w:val="28"/>
          <w:szCs w:val="28"/>
        </w:rPr>
        <w:t>EIDS</w:t>
      </w:r>
      <w:r w:rsidRPr="00FD0EE4">
        <w:rPr>
          <w:rFonts w:ascii="Garamond" w:hAnsi="Garamond" w:cs="Garamond"/>
          <w:sz w:val="28"/>
          <w:szCs w:val="28"/>
        </w:rPr>
        <w:t xml:space="preserve"> and </w:t>
      </w:r>
      <w:r>
        <w:rPr>
          <w:rFonts w:ascii="Garamond" w:hAnsi="Garamond" w:cs="Garamond"/>
          <w:sz w:val="28"/>
          <w:szCs w:val="28"/>
        </w:rPr>
        <w:t xml:space="preserve">a </w:t>
      </w:r>
      <w:r w:rsidRPr="00FD0EE4">
        <w:rPr>
          <w:rFonts w:ascii="Garamond" w:hAnsi="Garamond" w:cs="Garamond"/>
          <w:sz w:val="28"/>
          <w:szCs w:val="28"/>
        </w:rPr>
        <w:t xml:space="preserve">donor. </w:t>
      </w:r>
      <w:r w:rsidRPr="00FD0EE4">
        <w:rPr>
          <w:rFonts w:ascii="Garamond" w:hAnsi="Garamond" w:cs="Garamond"/>
          <w:color w:val="030000"/>
          <w:sz w:val="28"/>
          <w:szCs w:val="28"/>
        </w:rPr>
        <w:t xml:space="preserve">Securing donor financial information helps </w:t>
      </w:r>
      <w:r>
        <w:rPr>
          <w:rFonts w:ascii="Garamond" w:hAnsi="Garamond" w:cs="Garamond"/>
          <w:color w:val="030000"/>
          <w:sz w:val="28"/>
          <w:szCs w:val="28"/>
        </w:rPr>
        <w:t>EIDS</w:t>
      </w:r>
      <w:r w:rsidRPr="00FD0EE4">
        <w:rPr>
          <w:rFonts w:ascii="Garamond" w:hAnsi="Garamond" w:cs="Garamond"/>
          <w:color w:val="030000"/>
          <w:sz w:val="28"/>
          <w:szCs w:val="28"/>
        </w:rPr>
        <w:t xml:space="preserve"> build trust by protecting financial information systems and donor financial transactions.</w:t>
      </w:r>
    </w:p>
    <w:p w14:paraId="49F7DB83" w14:textId="77777777" w:rsidR="00FD0EE4" w:rsidRDefault="00FD0EE4" w:rsidP="00FD0EE4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28"/>
          <w:szCs w:val="28"/>
        </w:rPr>
      </w:pPr>
      <w:r w:rsidRPr="00FD0EE4">
        <w:rPr>
          <w:rFonts w:ascii="Garamond" w:hAnsi="Garamond" w:cs="Times"/>
          <w:b/>
          <w:color w:val="030000"/>
          <w:sz w:val="28"/>
          <w:szCs w:val="28"/>
        </w:rPr>
        <w:t>ADDITIONAL INFORMATION</w:t>
      </w:r>
    </w:p>
    <w:p w14:paraId="44AD1751" w14:textId="77777777" w:rsidR="00FD0EE4" w:rsidRPr="00FD0EE4" w:rsidRDefault="00FD0EE4" w:rsidP="00FD0EE4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EIDS</w:t>
      </w:r>
      <w:r w:rsidRPr="00FD0EE4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 xml:space="preserve">will </w:t>
      </w:r>
      <w:r w:rsidRPr="00FD0EE4">
        <w:rPr>
          <w:rFonts w:ascii="Garamond" w:hAnsi="Garamond" w:cs="Garamond"/>
          <w:sz w:val="28"/>
          <w:szCs w:val="28"/>
        </w:rPr>
        <w:t xml:space="preserve">also disclose </w:t>
      </w:r>
      <w:r w:rsidRPr="00FD0EE4">
        <w:rPr>
          <w:rFonts w:ascii="Garamond" w:hAnsi="Garamond" w:cs="Times"/>
          <w:b/>
          <w:sz w:val="28"/>
          <w:szCs w:val="28"/>
        </w:rPr>
        <w:t>HOW</w:t>
      </w:r>
      <w:r w:rsidRPr="00FD0EE4">
        <w:rPr>
          <w:rFonts w:ascii="Garamond" w:hAnsi="Garamond" w:cs="Times"/>
          <w:sz w:val="28"/>
          <w:szCs w:val="28"/>
        </w:rPr>
        <w:t xml:space="preserve"> </w:t>
      </w:r>
      <w:r w:rsidRPr="00FD0EE4">
        <w:rPr>
          <w:rFonts w:ascii="Garamond" w:hAnsi="Garamond" w:cs="Garamond"/>
          <w:sz w:val="28"/>
          <w:szCs w:val="28"/>
        </w:rPr>
        <w:t>they keep donor information secure through the inclusion of the following within a donor privacy policy.</w:t>
      </w:r>
    </w:p>
    <w:p w14:paraId="3F645964" w14:textId="77777777" w:rsidR="00FD0EE4" w:rsidRPr="00FD0EE4" w:rsidRDefault="00FD0EE4" w:rsidP="00FD0E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Garamond" w:hAnsi="Garamond" w:cs="Times"/>
          <w:sz w:val="28"/>
          <w:szCs w:val="28"/>
        </w:rPr>
      </w:pPr>
      <w:r w:rsidRPr="00FD0EE4">
        <w:rPr>
          <w:rFonts w:ascii="Garamond" w:hAnsi="Garamond" w:cs="Symbol"/>
          <w:sz w:val="28"/>
          <w:szCs w:val="28"/>
        </w:rPr>
        <w:tab/>
      </w:r>
      <w:r w:rsidRPr="00FD0EE4">
        <w:rPr>
          <w:rFonts w:ascii="Garamond" w:hAnsi="Garamond" w:cs="Symbol"/>
          <w:sz w:val="28"/>
          <w:szCs w:val="28"/>
        </w:rPr>
        <w:tab/>
      </w:r>
      <w:r w:rsidRPr="00FD0EE4">
        <w:rPr>
          <w:rFonts w:ascii="Garamond" w:hAnsi="Garamond" w:cs="Symbol"/>
          <w:sz w:val="28"/>
          <w:szCs w:val="28"/>
        </w:rPr>
        <w:t xml:space="preserve"> </w:t>
      </w:r>
      <w:r w:rsidRPr="00FD0EE4">
        <w:rPr>
          <w:rFonts w:ascii="Garamond" w:hAnsi="Garamond" w:cs="Garamond"/>
          <w:sz w:val="28"/>
          <w:szCs w:val="28"/>
        </w:rPr>
        <w:t xml:space="preserve">Disclosure of what credit card data is retained by </w:t>
      </w:r>
      <w:r>
        <w:rPr>
          <w:rFonts w:ascii="Garamond" w:hAnsi="Garamond" w:cs="Garamond"/>
          <w:sz w:val="28"/>
          <w:szCs w:val="28"/>
        </w:rPr>
        <w:t>EIDS</w:t>
      </w:r>
      <w:r w:rsidRPr="00FD0EE4">
        <w:rPr>
          <w:rFonts w:ascii="Garamond" w:hAnsi="Garamond" w:cs="Garamond"/>
          <w:sz w:val="28"/>
          <w:szCs w:val="28"/>
        </w:rPr>
        <w:t xml:space="preserve">. </w:t>
      </w:r>
    </w:p>
    <w:p w14:paraId="07C61870" w14:textId="77777777" w:rsidR="00FD0EE4" w:rsidRPr="00FD0EE4" w:rsidRDefault="00FD0EE4" w:rsidP="00FD0E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Garamond" w:hAnsi="Garamond" w:cs="Times"/>
          <w:sz w:val="28"/>
          <w:szCs w:val="28"/>
        </w:rPr>
      </w:pPr>
      <w:r w:rsidRPr="00FD0EE4">
        <w:rPr>
          <w:rFonts w:ascii="Garamond" w:hAnsi="Garamond" w:cs="Symbol"/>
          <w:sz w:val="28"/>
          <w:szCs w:val="28"/>
        </w:rPr>
        <w:tab/>
      </w:r>
      <w:r w:rsidRPr="00FD0EE4">
        <w:rPr>
          <w:rFonts w:ascii="Garamond" w:hAnsi="Garamond" w:cs="Symbol"/>
          <w:sz w:val="28"/>
          <w:szCs w:val="28"/>
        </w:rPr>
        <w:tab/>
      </w:r>
      <w:r w:rsidRPr="00FD0EE4">
        <w:rPr>
          <w:rFonts w:ascii="Garamond" w:hAnsi="Garamond" w:cs="Symbol"/>
          <w:sz w:val="28"/>
          <w:szCs w:val="28"/>
        </w:rPr>
        <w:t xml:space="preserve"> </w:t>
      </w:r>
      <w:r w:rsidRPr="00FD0EE4">
        <w:rPr>
          <w:rFonts w:ascii="Garamond" w:hAnsi="Garamond" w:cs="Garamond"/>
          <w:sz w:val="28"/>
          <w:szCs w:val="28"/>
        </w:rPr>
        <w:t xml:space="preserve">Indication to the donor that </w:t>
      </w:r>
      <w:r>
        <w:rPr>
          <w:rFonts w:ascii="Garamond" w:hAnsi="Garamond" w:cs="Garamond"/>
          <w:sz w:val="28"/>
          <w:szCs w:val="28"/>
        </w:rPr>
        <w:t>EIDS</w:t>
      </w:r>
      <w:r w:rsidRPr="00FD0EE4">
        <w:rPr>
          <w:rFonts w:ascii="Garamond" w:hAnsi="Garamond" w:cs="Garamond"/>
          <w:sz w:val="28"/>
          <w:szCs w:val="28"/>
        </w:rPr>
        <w:t xml:space="preserve"> (or a third party conducting the transaction) uses secure technology to accept online credit card donations. (This is very often, use </w:t>
      </w:r>
      <w:proofErr w:type="gramStart"/>
      <w:r w:rsidRPr="00FD0EE4">
        <w:rPr>
          <w:rFonts w:ascii="Garamond" w:hAnsi="Garamond" w:cs="Garamond"/>
          <w:sz w:val="28"/>
          <w:szCs w:val="28"/>
        </w:rPr>
        <w:t>of</w:t>
      </w:r>
      <w:proofErr w:type="gramEnd"/>
      <w:r w:rsidRPr="00FD0EE4">
        <w:rPr>
          <w:rFonts w:ascii="Garamond" w:hAnsi="Garamond" w:cs="Garamond"/>
          <w:sz w:val="28"/>
          <w:szCs w:val="28"/>
        </w:rPr>
        <w:t xml:space="preserve"> Secure Sockets Layer (SSL) online technology or industry standard security measures and encryption technology by the charity or by a third party.) </w:t>
      </w:r>
    </w:p>
    <w:p w14:paraId="55A442A0" w14:textId="77777777" w:rsidR="00FD0EE4" w:rsidRPr="00FD0EE4" w:rsidRDefault="00FD0EE4" w:rsidP="00FD0E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Garamond" w:hAnsi="Garamond" w:cs="Times"/>
          <w:sz w:val="28"/>
          <w:szCs w:val="28"/>
        </w:rPr>
      </w:pPr>
      <w:r w:rsidRPr="00FD0EE4">
        <w:rPr>
          <w:rFonts w:ascii="Garamond" w:hAnsi="Garamond" w:cs="Symbol"/>
          <w:sz w:val="28"/>
          <w:szCs w:val="28"/>
        </w:rPr>
        <w:tab/>
      </w:r>
      <w:r w:rsidRPr="00FD0EE4">
        <w:rPr>
          <w:rFonts w:ascii="Garamond" w:hAnsi="Garamond" w:cs="Symbol"/>
          <w:sz w:val="28"/>
          <w:szCs w:val="28"/>
        </w:rPr>
        <w:tab/>
      </w:r>
      <w:r w:rsidRPr="00FD0EE4">
        <w:rPr>
          <w:rFonts w:ascii="Garamond" w:hAnsi="Garamond" w:cs="Symbol"/>
          <w:sz w:val="28"/>
          <w:szCs w:val="28"/>
        </w:rPr>
        <w:t xml:space="preserve"> </w:t>
      </w:r>
      <w:r w:rsidRPr="00FD0EE4">
        <w:rPr>
          <w:rFonts w:ascii="Garamond" w:hAnsi="Garamond" w:cs="Garamond"/>
          <w:sz w:val="28"/>
          <w:szCs w:val="28"/>
        </w:rPr>
        <w:t xml:space="preserve">Reference to the controls placed over physical access to electronically stored credit card information and files. </w:t>
      </w:r>
    </w:p>
    <w:p w14:paraId="199CC7F9" w14:textId="77777777" w:rsidR="00FD0EE4" w:rsidRPr="00FD0EE4" w:rsidRDefault="00FD0EE4" w:rsidP="00FD0E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Garamond" w:hAnsi="Garamond" w:cs="Times"/>
          <w:sz w:val="28"/>
          <w:szCs w:val="28"/>
        </w:rPr>
      </w:pPr>
      <w:r w:rsidRPr="00FD0EE4">
        <w:rPr>
          <w:rFonts w:ascii="Garamond" w:hAnsi="Garamond" w:cs="Symbol"/>
          <w:sz w:val="28"/>
          <w:szCs w:val="28"/>
        </w:rPr>
        <w:tab/>
      </w:r>
      <w:r w:rsidRPr="00FD0EE4">
        <w:rPr>
          <w:rFonts w:ascii="Garamond" w:hAnsi="Garamond" w:cs="Symbol"/>
          <w:sz w:val="28"/>
          <w:szCs w:val="28"/>
        </w:rPr>
        <w:tab/>
      </w:r>
      <w:r w:rsidRPr="00FD0EE4">
        <w:rPr>
          <w:rFonts w:ascii="Garamond" w:hAnsi="Garamond" w:cs="Symbol"/>
          <w:sz w:val="28"/>
          <w:szCs w:val="28"/>
        </w:rPr>
        <w:t xml:space="preserve"> </w:t>
      </w:r>
      <w:r w:rsidRPr="00FD0EE4">
        <w:rPr>
          <w:rFonts w:ascii="Garamond" w:hAnsi="Garamond" w:cs="Garamond"/>
          <w:sz w:val="28"/>
          <w:szCs w:val="28"/>
        </w:rPr>
        <w:t xml:space="preserve">Instructions for users of your website to know how their information is encrypted on the website. </w:t>
      </w:r>
    </w:p>
    <w:p w14:paraId="2EB058C0" w14:textId="77777777" w:rsidR="00FD0EE4" w:rsidRPr="00FD0EE4" w:rsidRDefault="00FD0EE4" w:rsidP="00FD0E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Garamond" w:hAnsi="Garamond" w:cs="Times"/>
          <w:sz w:val="28"/>
          <w:szCs w:val="28"/>
        </w:rPr>
      </w:pPr>
      <w:r w:rsidRPr="00FD0EE4">
        <w:rPr>
          <w:rFonts w:ascii="Garamond" w:hAnsi="Garamond" w:cs="Symbol"/>
          <w:color w:val="030000"/>
          <w:sz w:val="28"/>
          <w:szCs w:val="28"/>
        </w:rPr>
        <w:tab/>
      </w:r>
      <w:r w:rsidRPr="00FD0EE4">
        <w:rPr>
          <w:rFonts w:ascii="Garamond" w:hAnsi="Garamond" w:cs="Symbol"/>
          <w:color w:val="030000"/>
          <w:sz w:val="28"/>
          <w:szCs w:val="28"/>
        </w:rPr>
        <w:tab/>
      </w:r>
      <w:r w:rsidRPr="00FD0EE4">
        <w:rPr>
          <w:rFonts w:ascii="Garamond" w:hAnsi="Garamond" w:cs="Symbol"/>
          <w:color w:val="030000"/>
          <w:position w:val="-2"/>
          <w:sz w:val="28"/>
          <w:szCs w:val="28"/>
        </w:rPr>
        <w:t xml:space="preserve"> </w:t>
      </w:r>
      <w:r w:rsidRPr="00FD0EE4">
        <w:rPr>
          <w:rFonts w:ascii="Garamond" w:hAnsi="Garamond" w:cs="Garamond"/>
          <w:sz w:val="28"/>
          <w:szCs w:val="28"/>
        </w:rPr>
        <w:t xml:space="preserve">Warnings that if </w:t>
      </w:r>
      <w:r>
        <w:rPr>
          <w:rFonts w:ascii="Garamond" w:hAnsi="Garamond" w:cs="Garamond"/>
          <w:sz w:val="28"/>
          <w:szCs w:val="28"/>
        </w:rPr>
        <w:t>EIDS</w:t>
      </w:r>
      <w:r w:rsidRPr="00FD0EE4">
        <w:rPr>
          <w:rFonts w:ascii="Garamond" w:hAnsi="Garamond" w:cs="Garamond"/>
          <w:sz w:val="28"/>
          <w:szCs w:val="28"/>
        </w:rPr>
        <w:t xml:space="preserve"> receives credit card information, </w:t>
      </w:r>
      <w:r>
        <w:rPr>
          <w:rFonts w:ascii="Garamond" w:hAnsi="Garamond" w:cs="Garamond"/>
          <w:sz w:val="28"/>
          <w:szCs w:val="28"/>
        </w:rPr>
        <w:t xml:space="preserve">EIDS </w:t>
      </w:r>
      <w:r w:rsidRPr="00FD0EE4">
        <w:rPr>
          <w:rFonts w:ascii="Garamond" w:hAnsi="Garamond" w:cs="Garamond"/>
          <w:sz w:val="28"/>
          <w:szCs w:val="28"/>
        </w:rPr>
        <w:t>cannot absolutely guarantee that the credit car</w:t>
      </w:r>
      <w:r>
        <w:rPr>
          <w:rFonts w:ascii="Garamond" w:hAnsi="Garamond" w:cs="Garamond"/>
          <w:sz w:val="28"/>
          <w:szCs w:val="28"/>
        </w:rPr>
        <w:t>d data will be secure, or that EIDS</w:t>
      </w:r>
      <w:r w:rsidRPr="00FD0EE4">
        <w:rPr>
          <w:rFonts w:ascii="Garamond" w:hAnsi="Garamond" w:cs="Garamond"/>
          <w:sz w:val="28"/>
          <w:szCs w:val="28"/>
        </w:rPr>
        <w:t xml:space="preserve"> is not liable for information donor shares with others. </w:t>
      </w:r>
    </w:p>
    <w:sectPr w:rsidR="00FD0EE4" w:rsidRPr="00FD0EE4" w:rsidSect="00684C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E4"/>
    <w:rsid w:val="006A18CF"/>
    <w:rsid w:val="008A552B"/>
    <w:rsid w:val="00A62984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51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Larsen</dc:creator>
  <cp:keywords/>
  <dc:description/>
  <cp:lastModifiedBy>Rochelle Larsen</cp:lastModifiedBy>
  <cp:revision>2</cp:revision>
  <dcterms:created xsi:type="dcterms:W3CDTF">2017-07-08T22:25:00Z</dcterms:created>
  <dcterms:modified xsi:type="dcterms:W3CDTF">2017-10-02T16:43:00Z</dcterms:modified>
</cp:coreProperties>
</file>